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6B8DC" w14:textId="468606CE" w:rsidR="00320A1C" w:rsidRPr="00F7026B" w:rsidRDefault="00320A1C" w:rsidP="00320A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2"/>
          <w:szCs w:val="22"/>
        </w:rPr>
      </w:pPr>
      <w:r w:rsidRPr="00F7026B">
        <w:rPr>
          <w:rFonts w:cs="Arial"/>
          <w:b/>
          <w:bCs/>
          <w:sz w:val="22"/>
          <w:szCs w:val="22"/>
        </w:rPr>
        <w:t>3GPP TSG-RAN WG3 Meeting #127-bis</w:t>
      </w:r>
      <w:r w:rsidRPr="00F7026B">
        <w:rPr>
          <w:rFonts w:cs="Arial"/>
          <w:b/>
          <w:sz w:val="22"/>
          <w:szCs w:val="22"/>
        </w:rPr>
        <w:tab/>
      </w:r>
      <w:r w:rsidR="00AD3E97" w:rsidRPr="00AD3E97">
        <w:rPr>
          <w:rFonts w:cs="Arial"/>
          <w:b/>
          <w:sz w:val="22"/>
          <w:szCs w:val="22"/>
        </w:rPr>
        <w:t>R3-252015</w:t>
      </w:r>
    </w:p>
    <w:p w14:paraId="604EC722" w14:textId="77777777" w:rsidR="00320A1C" w:rsidRPr="00F7026B" w:rsidRDefault="00320A1C" w:rsidP="00320A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2"/>
          <w:szCs w:val="22"/>
        </w:rPr>
      </w:pPr>
      <w:bookmarkStart w:id="0" w:name="_Hlk103953190"/>
      <w:r w:rsidRPr="00F7026B">
        <w:rPr>
          <w:rFonts w:cs="Arial"/>
          <w:b/>
          <w:bCs/>
          <w:sz w:val="22"/>
          <w:szCs w:val="22"/>
        </w:rPr>
        <w:t>Wuhan, China, 7-11 April 202</w:t>
      </w:r>
      <w:bookmarkEnd w:id="0"/>
      <w:r w:rsidRPr="00F7026B">
        <w:rPr>
          <w:rFonts w:cs="Arial"/>
          <w:b/>
          <w:bCs/>
          <w:sz w:val="22"/>
          <w:szCs w:val="22"/>
        </w:rPr>
        <w:t>5</w:t>
      </w:r>
    </w:p>
    <w:p w14:paraId="16D225EE" w14:textId="77777777" w:rsidR="004B4A9B" w:rsidRDefault="004B4A9B">
      <w:pPr>
        <w:pStyle w:val="LSHeader"/>
        <w:pBdr>
          <w:bottom w:val="single" w:sz="6" w:space="1" w:color="auto"/>
        </w:pBdr>
      </w:pPr>
    </w:p>
    <w:p w14:paraId="3BB99C08" w14:textId="77777777" w:rsidR="00C565ED" w:rsidRDefault="00C565ED"/>
    <w:p w14:paraId="1D95695D" w14:textId="6311950A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83CCF">
        <w:rPr>
          <w:rFonts w:ascii="Arial" w:hAnsi="Arial" w:cs="Arial"/>
          <w:b/>
          <w:sz w:val="22"/>
          <w:szCs w:val="22"/>
        </w:rPr>
        <w:t>Title:</w:t>
      </w:r>
      <w:r w:rsidRPr="00583CCF">
        <w:rPr>
          <w:rFonts w:ascii="Arial" w:hAnsi="Arial" w:cs="Arial"/>
          <w:b/>
          <w:sz w:val="22"/>
          <w:szCs w:val="22"/>
        </w:rPr>
        <w:tab/>
        <w:t>[</w:t>
      </w:r>
      <w:r w:rsidRPr="00F7026B">
        <w:rPr>
          <w:rFonts w:ascii="Arial" w:hAnsi="Arial" w:cs="Arial"/>
          <w:b/>
          <w:sz w:val="22"/>
          <w:szCs w:val="22"/>
        </w:rPr>
        <w:t xml:space="preserve">Draft] </w:t>
      </w:r>
      <w:r w:rsidRPr="00F7026B">
        <w:rPr>
          <w:rFonts w:ascii="Arial" w:eastAsiaTheme="minorEastAsia" w:hAnsi="Arial" w:cs="Arial"/>
          <w:b/>
          <w:sz w:val="22"/>
          <w:szCs w:val="22"/>
          <w:lang w:eastAsia="en-GB"/>
        </w:rPr>
        <w:t>Reply LS on energy saving indicat</w:t>
      </w:r>
      <w:r w:rsidR="00F7026B" w:rsidRPr="00F7026B">
        <w:rPr>
          <w:rFonts w:ascii="Arial" w:eastAsiaTheme="minorEastAsia" w:hAnsi="Arial" w:cs="Arial"/>
          <w:b/>
          <w:sz w:val="22"/>
          <w:szCs w:val="22"/>
          <w:lang w:eastAsia="en-GB"/>
        </w:rPr>
        <w:t>or</w:t>
      </w:r>
      <w:r w:rsidRPr="00F7026B">
        <w:rPr>
          <w:rFonts w:ascii="Arial" w:eastAsiaTheme="minorEastAsia" w:hAnsi="Arial" w:cs="Arial"/>
          <w:b/>
          <w:sz w:val="22"/>
          <w:szCs w:val="22"/>
          <w:lang w:eastAsia="en-GB"/>
        </w:rPr>
        <w:t xml:space="preserve"> from CN to RAN</w:t>
      </w:r>
    </w:p>
    <w:p w14:paraId="07F7E14A" w14:textId="6428C93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583CCF">
        <w:rPr>
          <w:rFonts w:ascii="Arial" w:hAnsi="Arial" w:cs="Arial"/>
          <w:b/>
          <w:sz w:val="22"/>
          <w:szCs w:val="22"/>
        </w:rPr>
        <w:t>Response to:</w:t>
      </w:r>
      <w:r w:rsidRPr="00583CCF">
        <w:rPr>
          <w:rFonts w:ascii="Arial" w:hAnsi="Arial" w:cs="Arial"/>
          <w:b/>
          <w:bCs/>
          <w:sz w:val="22"/>
          <w:szCs w:val="22"/>
        </w:rPr>
        <w:tab/>
      </w:r>
      <w:r w:rsidRPr="00547269">
        <w:rPr>
          <w:rFonts w:ascii="Arial" w:hAnsi="Arial" w:cs="Arial"/>
          <w:b/>
          <w:bCs/>
          <w:sz w:val="22"/>
          <w:szCs w:val="22"/>
        </w:rPr>
        <w:t xml:space="preserve">R3-250024 </w:t>
      </w:r>
      <w:r w:rsidRPr="00583CCF">
        <w:rPr>
          <w:rFonts w:ascii="Arial" w:hAnsi="Arial" w:cs="Arial"/>
          <w:b/>
          <w:bCs/>
          <w:sz w:val="22"/>
          <w:szCs w:val="22"/>
        </w:rPr>
        <w:t>(S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583CCF">
        <w:rPr>
          <w:rFonts w:ascii="Arial" w:hAnsi="Arial" w:cs="Arial"/>
          <w:b/>
          <w:bCs/>
          <w:sz w:val="22"/>
          <w:szCs w:val="22"/>
        </w:rPr>
        <w:t>-</w:t>
      </w:r>
      <w:r w:rsidRPr="00547269">
        <w:rPr>
          <w:rFonts w:ascii="Arial" w:hAnsi="Arial" w:cs="Arial"/>
          <w:b/>
          <w:bCs/>
          <w:sz w:val="22"/>
          <w:szCs w:val="22"/>
        </w:rPr>
        <w:t>2413034</w:t>
      </w:r>
      <w:r w:rsidRPr="00583CCF">
        <w:rPr>
          <w:rFonts w:ascii="Arial" w:hAnsi="Arial" w:cs="Arial"/>
          <w:b/>
          <w:bCs/>
          <w:sz w:val="22"/>
          <w:szCs w:val="22"/>
        </w:rPr>
        <w:t>)</w:t>
      </w:r>
    </w:p>
    <w:p w14:paraId="4B8A98D1" w14:textId="189B4DC1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83CCF">
        <w:rPr>
          <w:rFonts w:ascii="Arial" w:hAnsi="Arial" w:cs="Arial"/>
          <w:b/>
          <w:sz w:val="22"/>
          <w:szCs w:val="22"/>
        </w:rPr>
        <w:t>Release:</w:t>
      </w:r>
      <w:r w:rsidRPr="00583CCF">
        <w:rPr>
          <w:rFonts w:ascii="Arial" w:hAnsi="Arial" w:cs="Arial"/>
          <w:b/>
          <w:bCs/>
          <w:sz w:val="22"/>
          <w:szCs w:val="22"/>
        </w:rPr>
        <w:tab/>
        <w:t>Rel-1</w:t>
      </w:r>
      <w:r w:rsidR="004B4A9B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F1567F7" w14:textId="6DF9FA55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CCF">
        <w:rPr>
          <w:rFonts w:ascii="Arial" w:hAnsi="Arial" w:cs="Arial"/>
          <w:b/>
          <w:sz w:val="22"/>
          <w:szCs w:val="22"/>
        </w:rPr>
        <w:t>Work Item:</w:t>
      </w:r>
      <w:r w:rsidRPr="00583CCF">
        <w:rPr>
          <w:rFonts w:ascii="Arial" w:hAnsi="Arial" w:cs="Arial"/>
          <w:b/>
          <w:bCs/>
          <w:sz w:val="22"/>
          <w:szCs w:val="22"/>
        </w:rPr>
        <w:tab/>
      </w:r>
      <w:r w:rsidRPr="00547269">
        <w:rPr>
          <w:rFonts w:ascii="Arial" w:hAnsi="Arial" w:cs="Arial"/>
          <w:b/>
          <w:bCs/>
          <w:sz w:val="22"/>
          <w:szCs w:val="22"/>
        </w:rPr>
        <w:t>EnergySys</w:t>
      </w:r>
    </w:p>
    <w:p w14:paraId="134220A3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EABFA4" w14:textId="3F77F75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583CCF">
        <w:rPr>
          <w:rFonts w:ascii="Arial" w:hAnsi="Arial" w:cs="Arial"/>
          <w:b/>
          <w:sz w:val="22"/>
          <w:szCs w:val="22"/>
          <w:lang w:val="fr-FR"/>
        </w:rPr>
        <w:tab/>
      </w:r>
      <w:r w:rsidR="0095159A" w:rsidRPr="0095159A">
        <w:rPr>
          <w:rFonts w:ascii="Arial" w:hAnsi="Arial" w:cs="Arial"/>
          <w:b/>
          <w:sz w:val="22"/>
          <w:szCs w:val="22"/>
          <w:lang w:val="fr-FR"/>
        </w:rPr>
        <w:t>Ericsson, Jio Platforms (JPL), BT</w:t>
      </w:r>
      <w:r w:rsidR="0095159A" w:rsidRPr="0095159A">
        <w:rPr>
          <w:rFonts w:ascii="Arial" w:hAnsi="Arial" w:cs="Arial"/>
          <w:b/>
          <w:sz w:val="22"/>
          <w:szCs w:val="22"/>
          <w:lang w:val="fr-FR"/>
        </w:rPr>
        <w:t xml:space="preserve"> </w:t>
      </w:r>
      <w:r>
        <w:rPr>
          <w:rFonts w:ascii="Arial" w:hAnsi="Arial" w:cs="Arial"/>
          <w:b/>
          <w:sz w:val="22"/>
          <w:szCs w:val="22"/>
          <w:lang w:val="fr-FR"/>
        </w:rPr>
        <w:t>[T</w:t>
      </w:r>
      <w:r w:rsidRPr="00583CCF">
        <w:rPr>
          <w:rFonts w:ascii="Arial" w:hAnsi="Arial" w:cs="Arial"/>
          <w:b/>
          <w:sz w:val="22"/>
          <w:szCs w:val="22"/>
          <w:lang w:val="fr-FR"/>
        </w:rPr>
        <w:t>o be RAN3</w:t>
      </w:r>
      <w:r>
        <w:rPr>
          <w:rFonts w:ascii="Arial" w:hAnsi="Arial" w:cs="Arial"/>
          <w:b/>
          <w:sz w:val="22"/>
          <w:szCs w:val="22"/>
          <w:lang w:val="fr-FR"/>
        </w:rPr>
        <w:t>]</w:t>
      </w:r>
    </w:p>
    <w:p w14:paraId="4AC6D9C8" w14:textId="32322BA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  <w:t>SA</w:t>
      </w:r>
      <w:r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499DBA60" w14:textId="561ED2A8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  <w:t>RAN2</w:t>
      </w:r>
    </w:p>
    <w:bookmarkEnd w:id="6"/>
    <w:bookmarkEnd w:id="7"/>
    <w:p w14:paraId="4303E438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07570F0A" w14:textId="6E8D08B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83CC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Luca Lunardi</w:t>
      </w:r>
    </w:p>
    <w:p w14:paraId="31E8AC2E" w14:textId="707DF081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433EBD" w:rsidRPr="00B036BA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luca.lunardi</w:t>
        </w:r>
        <w:r w:rsidR="00433EBD" w:rsidRPr="00B036BA">
          <w:rPr>
            <w:rStyle w:val="Hyperlink"/>
            <w:rFonts w:ascii="Arial" w:hAnsi="Arial" w:cs="Arial"/>
            <w:b/>
            <w:bCs/>
            <w:sz w:val="22"/>
            <w:szCs w:val="22"/>
          </w:rPr>
          <w:t>@ericsson.com</w:t>
        </w:r>
      </w:hyperlink>
      <w:r w:rsidR="00433EB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22275E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CCF">
        <w:rPr>
          <w:rFonts w:ascii="Arial" w:hAnsi="Arial" w:cs="Arial"/>
          <w:b/>
          <w:bCs/>
          <w:sz w:val="22"/>
          <w:szCs w:val="22"/>
        </w:rPr>
        <w:tab/>
      </w:r>
    </w:p>
    <w:p w14:paraId="274D2601" w14:textId="77777777" w:rsidR="00547269" w:rsidRPr="00094C87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94C87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094C8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094C87">
        <w:rPr>
          <w:rFonts w:ascii="Arial" w:hAnsi="Arial" w:cs="Arial"/>
          <w:b/>
          <w:sz w:val="22"/>
          <w:szCs w:val="22"/>
        </w:rPr>
        <w:t xml:space="preserve"> LS to:</w:t>
      </w:r>
      <w:r w:rsidRPr="00094C8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094C8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B7BA92" w14:textId="77777777" w:rsidR="00547269" w:rsidRPr="00094C87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138731" w14:textId="77777777" w:rsidR="009E3B25" w:rsidRPr="00094C87" w:rsidRDefault="009E3B25" w:rsidP="009E3B25">
      <w:pPr>
        <w:spacing w:after="60"/>
        <w:ind w:left="1985" w:hanging="1985"/>
        <w:rPr>
          <w:rStyle w:val="Hyperlink"/>
          <w:rFonts w:ascii="Arial" w:hAnsi="Arial" w:cs="Arial"/>
          <w:sz w:val="22"/>
          <w:szCs w:val="22"/>
        </w:rPr>
      </w:pPr>
      <w:r w:rsidRPr="00094C87">
        <w:rPr>
          <w:rFonts w:ascii="Arial" w:hAnsi="Arial" w:cs="Arial"/>
          <w:b/>
          <w:sz w:val="22"/>
          <w:szCs w:val="22"/>
        </w:rPr>
        <w:t>Attachments:</w:t>
      </w:r>
      <w:r w:rsidRPr="00094C87">
        <w:rPr>
          <w:rFonts w:ascii="Arial" w:hAnsi="Arial" w:cs="Arial"/>
          <w:bCs/>
          <w:sz w:val="22"/>
          <w:szCs w:val="22"/>
        </w:rPr>
        <w:tab/>
      </w:r>
      <w:r w:rsidRPr="00094C87">
        <w:rPr>
          <w:rFonts w:ascii="Arial" w:hAnsi="Arial" w:cs="Arial"/>
          <w:b/>
          <w:bCs/>
          <w:sz w:val="22"/>
          <w:szCs w:val="22"/>
        </w:rPr>
        <w:t>-</w:t>
      </w:r>
    </w:p>
    <w:p w14:paraId="1C362D48" w14:textId="77777777" w:rsidR="009E3B25" w:rsidRDefault="009E3B25" w:rsidP="009E3B25">
      <w:pPr>
        <w:spacing w:after="60"/>
        <w:rPr>
          <w:rStyle w:val="Hyperlink"/>
        </w:rPr>
      </w:pPr>
    </w:p>
    <w:p w14:paraId="2B28720E" w14:textId="77777777" w:rsidR="009E3B25" w:rsidRPr="009E3B25" w:rsidRDefault="009E3B25" w:rsidP="009E3B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9E3B25">
        <w:rPr>
          <w:rFonts w:eastAsia="Times New Roman"/>
          <w:b w:val="0"/>
          <w:sz w:val="36"/>
          <w:lang w:eastAsia="en-GB"/>
        </w:rPr>
        <w:t>1</w:t>
      </w:r>
      <w:r w:rsidRPr="009E3B25">
        <w:rPr>
          <w:rFonts w:eastAsia="Times New Roman"/>
          <w:b w:val="0"/>
          <w:sz w:val="36"/>
          <w:lang w:eastAsia="en-GB"/>
        </w:rPr>
        <w:tab/>
        <w:t>Overall description</w:t>
      </w:r>
    </w:p>
    <w:p w14:paraId="35C0F865" w14:textId="6A3B2498" w:rsidR="00940B2A" w:rsidRDefault="00940B2A" w:rsidP="00940B2A">
      <w:pPr>
        <w:rPr>
          <w:rStyle w:val="Emphasis"/>
          <w:i w:val="0"/>
          <w:iCs w:val="0"/>
        </w:rPr>
      </w:pPr>
      <w:bookmarkStart w:id="8" w:name="_Hlk188449753"/>
      <w:r w:rsidRPr="00940B2A">
        <w:rPr>
          <w:rStyle w:val="Emphasis"/>
          <w:i w:val="0"/>
          <w:iCs w:val="0"/>
        </w:rPr>
        <w:t xml:space="preserve">RAN3 thanks SA2 for their LS </w:t>
      </w:r>
      <w:r>
        <w:rPr>
          <w:rStyle w:val="Emphasis"/>
          <w:i w:val="0"/>
          <w:iCs w:val="0"/>
        </w:rPr>
        <w:t xml:space="preserve">in R3-250024 (S2-2413034) </w:t>
      </w:r>
      <w:r w:rsidRPr="00940B2A">
        <w:rPr>
          <w:rStyle w:val="Emphasis"/>
          <w:i w:val="0"/>
          <w:iCs w:val="0"/>
        </w:rPr>
        <w:t>on energy saving indicat</w:t>
      </w:r>
      <w:r w:rsidR="00F7026B">
        <w:rPr>
          <w:rStyle w:val="Emphasis"/>
          <w:i w:val="0"/>
          <w:iCs w:val="0"/>
        </w:rPr>
        <w:t>or</w:t>
      </w:r>
      <w:r w:rsidRPr="00940B2A">
        <w:rPr>
          <w:rStyle w:val="Emphasis"/>
          <w:i w:val="0"/>
          <w:iCs w:val="0"/>
        </w:rPr>
        <w:t xml:space="preserve"> from CN to RAN. </w:t>
      </w:r>
      <w:r>
        <w:rPr>
          <w:rStyle w:val="Emphasis"/>
          <w:i w:val="0"/>
          <w:iCs w:val="0"/>
        </w:rPr>
        <w:t xml:space="preserve">As per the CR 5739 to </w:t>
      </w:r>
      <w:r w:rsidR="00CC2615">
        <w:rPr>
          <w:rStyle w:val="Emphasis"/>
          <w:i w:val="0"/>
          <w:iCs w:val="0"/>
        </w:rPr>
        <w:t xml:space="preserve">TS </w:t>
      </w:r>
      <w:r>
        <w:rPr>
          <w:rStyle w:val="Emphasis"/>
          <w:i w:val="0"/>
          <w:iCs w:val="0"/>
        </w:rPr>
        <w:t xml:space="preserve">23.501 attached to the LS, </w:t>
      </w:r>
      <w:r w:rsidR="00433EBD">
        <w:rPr>
          <w:rStyle w:val="Emphasis"/>
          <w:i w:val="0"/>
          <w:iCs w:val="0"/>
        </w:rPr>
        <w:t xml:space="preserve">if the subscription data for a UE includes an Energy Saving Indicator, </w:t>
      </w:r>
      <w:r>
        <w:rPr>
          <w:rStyle w:val="Emphasis"/>
          <w:i w:val="0"/>
          <w:iCs w:val="0"/>
        </w:rPr>
        <w:t xml:space="preserve">the AMF may forward </w:t>
      </w:r>
      <w:r w:rsidR="00433EBD">
        <w:rPr>
          <w:rStyle w:val="Emphasis"/>
          <w:i w:val="0"/>
          <w:iCs w:val="0"/>
        </w:rPr>
        <w:t>this information to RAN.</w:t>
      </w:r>
    </w:p>
    <w:p w14:paraId="50A1A7D1" w14:textId="77777777" w:rsidR="00940B2A" w:rsidRDefault="00940B2A" w:rsidP="00940B2A">
      <w:pPr>
        <w:rPr>
          <w:rStyle w:val="Emphasis"/>
          <w:i w:val="0"/>
          <w:iCs w:val="0"/>
        </w:rPr>
      </w:pPr>
    </w:p>
    <w:p w14:paraId="2CB29AA8" w14:textId="47061D5F" w:rsidR="00940B2A" w:rsidRDefault="00940B2A" w:rsidP="00940B2A">
      <w:pPr>
        <w:ind w:left="720"/>
        <w:rPr>
          <w:i/>
          <w:iCs/>
          <w:lang w:eastAsia="ko-KR"/>
        </w:rPr>
      </w:pPr>
      <w:r w:rsidRPr="00940B2A">
        <w:rPr>
          <w:i/>
          <w:iCs/>
          <w:lang w:eastAsia="zh-CN"/>
        </w:rPr>
        <w:t>The Subscription data for a UE may include an Energy Saving indicator</w:t>
      </w:r>
      <w:r w:rsidRPr="00940B2A">
        <w:rPr>
          <w:i/>
          <w:iCs/>
        </w:rPr>
        <w:t xml:space="preserve"> that the UE is subject to network energy saving operation</w:t>
      </w:r>
      <w:r w:rsidRPr="00940B2A">
        <w:rPr>
          <w:i/>
          <w:iCs/>
          <w:lang w:eastAsia="zh-CN"/>
        </w:rPr>
        <w:t>.</w:t>
      </w:r>
      <w:r w:rsidRPr="00940B2A">
        <w:rPr>
          <w:rFonts w:hint="eastAsia"/>
          <w:i/>
          <w:iCs/>
          <w:lang w:eastAsia="ko-KR"/>
        </w:rPr>
        <w:t xml:space="preserve"> </w:t>
      </w:r>
      <w:r w:rsidRPr="00940B2A">
        <w:rPr>
          <w:i/>
          <w:iCs/>
          <w:lang w:eastAsia="ko-KR"/>
        </w:rPr>
        <w:t xml:space="preserve">The AMF receives the </w:t>
      </w:r>
      <w:r w:rsidRPr="00940B2A">
        <w:rPr>
          <w:i/>
          <w:iCs/>
          <w:lang w:eastAsia="zh-CN"/>
        </w:rPr>
        <w:t xml:space="preserve">Energy Saving </w:t>
      </w:r>
      <w:r w:rsidRPr="00940B2A">
        <w:rPr>
          <w:i/>
          <w:iCs/>
          <w:lang w:eastAsia="ko-KR"/>
        </w:rPr>
        <w:t xml:space="preserve">indicator in the UE Subscription data. The AMF forwards the </w:t>
      </w:r>
      <w:r w:rsidRPr="00940B2A">
        <w:rPr>
          <w:i/>
          <w:iCs/>
          <w:lang w:eastAsia="zh-CN"/>
        </w:rPr>
        <w:t xml:space="preserve">Energy Saving </w:t>
      </w:r>
      <w:r w:rsidRPr="00940B2A">
        <w:rPr>
          <w:i/>
          <w:iCs/>
          <w:lang w:eastAsia="ko-KR"/>
        </w:rPr>
        <w:t>indicator to the NG-RAN and to the PCF.</w:t>
      </w:r>
    </w:p>
    <w:p w14:paraId="0C183E97" w14:textId="77777777" w:rsidR="00C743CD" w:rsidRPr="00C743CD" w:rsidRDefault="00C743CD" w:rsidP="00C743CD">
      <w:pPr>
        <w:ind w:left="720"/>
        <w:rPr>
          <w:rFonts w:eastAsia="Times New Roman"/>
          <w:i/>
          <w:iCs/>
          <w:lang w:eastAsia="en-GB"/>
        </w:rPr>
      </w:pPr>
      <w:r w:rsidRPr="00C743CD">
        <w:rPr>
          <w:rFonts w:eastAsia="Times New Roman"/>
          <w:i/>
          <w:iCs/>
          <w:lang w:eastAsia="en-GB"/>
        </w:rPr>
        <w:t>Editor’s Note:</w:t>
      </w:r>
      <w:r w:rsidRPr="00C743CD">
        <w:rPr>
          <w:rFonts w:eastAsia="Times New Roman"/>
          <w:i/>
          <w:iCs/>
          <w:lang w:eastAsia="en-GB"/>
        </w:rPr>
        <w:tab/>
        <w:t xml:space="preserve">The indicator is expected to select an energy saving strategy for the UE in the system. Whether there are multiple values of the indicator is FFS. </w:t>
      </w:r>
    </w:p>
    <w:p w14:paraId="31A0DB6D" w14:textId="1925EAE5" w:rsidR="00C743CD" w:rsidRPr="00940B2A" w:rsidRDefault="00C743CD" w:rsidP="00C743CD">
      <w:pPr>
        <w:ind w:left="720"/>
        <w:rPr>
          <w:rFonts w:eastAsia="Times New Roman"/>
          <w:i/>
          <w:iCs/>
          <w:lang w:eastAsia="en-GB"/>
        </w:rPr>
      </w:pPr>
      <w:r w:rsidRPr="00C743CD">
        <w:rPr>
          <w:rFonts w:eastAsia="Times New Roman"/>
          <w:i/>
          <w:iCs/>
          <w:lang w:eastAsia="en-GB"/>
        </w:rPr>
        <w:t>Editor’s Note:</w:t>
      </w:r>
      <w:r w:rsidRPr="00C743CD">
        <w:rPr>
          <w:rFonts w:eastAsia="Times New Roman"/>
          <w:i/>
          <w:iCs/>
          <w:lang w:eastAsia="en-GB"/>
        </w:rPr>
        <w:tab/>
        <w:t>Whether the indicator is provided to the NG-RAN and how it is used in the NG-RAN is FFS.</w:t>
      </w:r>
    </w:p>
    <w:p w14:paraId="3D509EB2" w14:textId="77777777" w:rsidR="00940B2A" w:rsidRDefault="00940B2A" w:rsidP="009E3B25">
      <w:pPr>
        <w:rPr>
          <w:rStyle w:val="Emphasis"/>
          <w:i w:val="0"/>
          <w:iCs w:val="0"/>
        </w:rPr>
      </w:pPr>
    </w:p>
    <w:p w14:paraId="2DA1D155" w14:textId="1F2C152D" w:rsidR="00940B2A" w:rsidRDefault="00940B2A" w:rsidP="009E3B25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RAN3 discussed the topic and agreed that it </w:t>
      </w:r>
      <w:r w:rsidR="00A22DD2">
        <w:rPr>
          <w:rStyle w:val="Emphasis"/>
          <w:i w:val="0"/>
          <w:iCs w:val="0"/>
        </w:rPr>
        <w:t>is</w:t>
      </w:r>
      <w:r>
        <w:rPr>
          <w:rStyle w:val="Emphasis"/>
          <w:i w:val="0"/>
          <w:iCs w:val="0"/>
        </w:rPr>
        <w:t xml:space="preserve"> beneficial for the RAN to </w:t>
      </w:r>
      <w:r w:rsidR="00433EBD">
        <w:rPr>
          <w:rStyle w:val="Emphasis"/>
          <w:i w:val="0"/>
          <w:iCs w:val="0"/>
        </w:rPr>
        <w:t xml:space="preserve">acquire user </w:t>
      </w:r>
      <w:r w:rsidR="003E78E7">
        <w:rPr>
          <w:rStyle w:val="Emphasis"/>
          <w:i w:val="0"/>
          <w:iCs w:val="0"/>
        </w:rPr>
        <w:t xml:space="preserve">agreement </w:t>
      </w:r>
      <w:r w:rsidR="00C743CD">
        <w:rPr>
          <w:rStyle w:val="Emphasis"/>
          <w:i w:val="0"/>
          <w:iCs w:val="0"/>
        </w:rPr>
        <w:t xml:space="preserve">to use </w:t>
      </w:r>
      <w:r w:rsidR="00433EBD">
        <w:rPr>
          <w:rStyle w:val="Emphasis"/>
          <w:i w:val="0"/>
          <w:iCs w:val="0"/>
        </w:rPr>
        <w:t xml:space="preserve">network energy saving operation. RAN3 preference </w:t>
      </w:r>
      <w:r w:rsidR="00A22DD2">
        <w:rPr>
          <w:rStyle w:val="Emphasis"/>
          <w:i w:val="0"/>
          <w:iCs w:val="0"/>
        </w:rPr>
        <w:t xml:space="preserve">is </w:t>
      </w:r>
      <w:r w:rsidR="00C743CD">
        <w:rPr>
          <w:rStyle w:val="Emphasis"/>
          <w:i w:val="0"/>
          <w:iCs w:val="0"/>
        </w:rPr>
        <w:t>to receive from</w:t>
      </w:r>
      <w:r w:rsidR="00A22DD2">
        <w:rPr>
          <w:rStyle w:val="Emphasis"/>
          <w:i w:val="0"/>
          <w:iCs w:val="0"/>
        </w:rPr>
        <w:t xml:space="preserve"> </w:t>
      </w:r>
      <w:r w:rsidR="00C743CD">
        <w:rPr>
          <w:rStyle w:val="Emphasis"/>
          <w:i w:val="0"/>
          <w:iCs w:val="0"/>
        </w:rPr>
        <w:t xml:space="preserve">AMF </w:t>
      </w:r>
      <w:r w:rsidR="00CC2615">
        <w:rPr>
          <w:rStyle w:val="Emphasis"/>
          <w:i w:val="0"/>
          <w:iCs w:val="0"/>
        </w:rPr>
        <w:t xml:space="preserve">a single </w:t>
      </w:r>
      <w:r w:rsidR="00C743CD">
        <w:rPr>
          <w:rStyle w:val="Emphasis"/>
          <w:i w:val="0"/>
          <w:iCs w:val="0"/>
        </w:rPr>
        <w:t xml:space="preserve">value for the </w:t>
      </w:r>
      <w:r w:rsidR="00CC2615">
        <w:rPr>
          <w:rStyle w:val="Emphasis"/>
          <w:i w:val="0"/>
          <w:iCs w:val="0"/>
        </w:rPr>
        <w:t>Energy Saving Indicator</w:t>
      </w:r>
      <w:r w:rsidR="00C743CD">
        <w:rPr>
          <w:rStyle w:val="Emphasis"/>
          <w:i w:val="0"/>
          <w:iCs w:val="0"/>
        </w:rPr>
        <w:t xml:space="preserve"> </w:t>
      </w:r>
      <w:r w:rsidR="00CC2615">
        <w:rPr>
          <w:rStyle w:val="Emphasis"/>
          <w:i w:val="0"/>
          <w:iCs w:val="0"/>
        </w:rPr>
        <w:t>(e.g., a Boolean)</w:t>
      </w:r>
      <w:r w:rsidR="00C743CD">
        <w:rPr>
          <w:rStyle w:val="Emphasis"/>
          <w:i w:val="0"/>
          <w:iCs w:val="0"/>
        </w:rPr>
        <w:t>. It is RAN3 understanding that it</w:t>
      </w:r>
      <w:r w:rsidR="00433EBD">
        <w:rPr>
          <w:rStyle w:val="Emphasis"/>
          <w:i w:val="0"/>
          <w:iCs w:val="0"/>
        </w:rPr>
        <w:t xml:space="preserve"> will be up to implementation whether</w:t>
      </w:r>
      <w:r w:rsidR="00C43FFD">
        <w:rPr>
          <w:rStyle w:val="Emphasis"/>
          <w:i w:val="0"/>
          <w:iCs w:val="0"/>
        </w:rPr>
        <w:t>, when</w:t>
      </w:r>
      <w:r w:rsidR="00433EBD">
        <w:rPr>
          <w:rStyle w:val="Emphasis"/>
          <w:i w:val="0"/>
          <w:iCs w:val="0"/>
        </w:rPr>
        <w:t xml:space="preserve"> and how to use </w:t>
      </w:r>
      <w:r w:rsidR="00C743CD">
        <w:rPr>
          <w:rStyle w:val="Emphasis"/>
          <w:i w:val="0"/>
          <w:iCs w:val="0"/>
        </w:rPr>
        <w:t>the information</w:t>
      </w:r>
      <w:r w:rsidR="00433EBD">
        <w:rPr>
          <w:rStyle w:val="Emphasis"/>
          <w:i w:val="0"/>
          <w:iCs w:val="0"/>
        </w:rPr>
        <w:t>.</w:t>
      </w:r>
    </w:p>
    <w:bookmarkEnd w:id="8"/>
    <w:p w14:paraId="0423C07B" w14:textId="77777777" w:rsidR="00940B2A" w:rsidRPr="009E3B25" w:rsidRDefault="00940B2A" w:rsidP="009E3B25">
      <w:pPr>
        <w:rPr>
          <w:rStyle w:val="Emphasis"/>
          <w:i w:val="0"/>
          <w:iCs w:val="0"/>
        </w:rPr>
      </w:pPr>
    </w:p>
    <w:p w14:paraId="4C37ACE6" w14:textId="77777777" w:rsidR="009E3B25" w:rsidRPr="009E3B25" w:rsidRDefault="009E3B25" w:rsidP="009E3B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9E3B25">
        <w:rPr>
          <w:rFonts w:eastAsia="Times New Roman"/>
          <w:b w:val="0"/>
          <w:sz w:val="36"/>
          <w:lang w:eastAsia="en-GB"/>
        </w:rPr>
        <w:t>2</w:t>
      </w:r>
      <w:r w:rsidRPr="009E3B25">
        <w:rPr>
          <w:rFonts w:eastAsia="Times New Roman"/>
          <w:b w:val="0"/>
          <w:sz w:val="36"/>
          <w:lang w:eastAsia="en-GB"/>
        </w:rPr>
        <w:tab/>
        <w:t>Actions</w:t>
      </w:r>
    </w:p>
    <w:p w14:paraId="0EF0E380" w14:textId="715C69C0" w:rsidR="009E3B25" w:rsidRDefault="009E3B25" w:rsidP="009E3B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4B4A9B">
        <w:rPr>
          <w:rFonts w:ascii="Arial" w:hAnsi="Arial" w:cs="Arial"/>
          <w:b/>
        </w:rPr>
        <w:t xml:space="preserve"> </w:t>
      </w:r>
    </w:p>
    <w:p w14:paraId="4A546736" w14:textId="45F20952" w:rsidR="009E3B25" w:rsidRPr="006260A9" w:rsidRDefault="009E3B25" w:rsidP="009E3B25">
      <w:pPr>
        <w:spacing w:after="120"/>
        <w:ind w:left="993" w:hanging="993"/>
        <w:rPr>
          <w:rStyle w:val="Emphasis"/>
          <w:i w:val="0"/>
          <w:iCs w:val="0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>
        <w:t>RAN3 kindly ask SA2</w:t>
      </w:r>
      <w:r w:rsidR="004B4A9B">
        <w:t xml:space="preserve"> </w:t>
      </w:r>
      <w:r w:rsidR="006260A9">
        <w:rPr>
          <w:rStyle w:val="Emphasis"/>
          <w:i w:val="0"/>
          <w:iCs w:val="0"/>
        </w:rPr>
        <w:t>to take the provided feedback into account.</w:t>
      </w:r>
    </w:p>
    <w:p w14:paraId="44D4BA9A" w14:textId="77777777" w:rsidR="009E3B25" w:rsidRPr="009E3B25" w:rsidRDefault="009E3B25" w:rsidP="009E3B25">
      <w:pPr>
        <w:spacing w:after="120"/>
        <w:ind w:left="993" w:hanging="993"/>
      </w:pPr>
    </w:p>
    <w:p w14:paraId="230867EC" w14:textId="77777777" w:rsidR="009E3B25" w:rsidRPr="009E3B25" w:rsidRDefault="009E3B25" w:rsidP="009E3B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9E3B25">
        <w:rPr>
          <w:rFonts w:eastAsia="Times New Roman"/>
          <w:b w:val="0"/>
          <w:sz w:val="36"/>
          <w:lang w:eastAsia="en-GB"/>
        </w:rPr>
        <w:t>3</w:t>
      </w:r>
      <w:r w:rsidRPr="009E3B25">
        <w:rPr>
          <w:rFonts w:eastAsia="Times New Roman"/>
          <w:b w:val="0"/>
          <w:sz w:val="36"/>
          <w:lang w:eastAsia="en-GB"/>
        </w:rPr>
        <w:tab/>
        <w:t>Dates of next RAN3 meetings</w:t>
      </w:r>
    </w:p>
    <w:p w14:paraId="4FBC302B" w14:textId="043ECEAC" w:rsidR="00CC2615" w:rsidRDefault="00CC2615" w:rsidP="00CC2615">
      <w:pPr>
        <w:spacing w:after="120"/>
        <w:rPr>
          <w:bCs/>
        </w:rPr>
      </w:pPr>
      <w:r w:rsidRPr="00CC2615">
        <w:rPr>
          <w:bCs/>
        </w:rPr>
        <w:t>TSG-RAN WG3 Meeting RAN3#12</w:t>
      </w:r>
      <w:r>
        <w:rPr>
          <w:bCs/>
        </w:rPr>
        <w:t>8</w:t>
      </w:r>
      <w:r w:rsidRPr="00CC2615">
        <w:rPr>
          <w:bCs/>
        </w:rPr>
        <w:tab/>
      </w:r>
      <w:r w:rsidRPr="00CC2615">
        <w:rPr>
          <w:bCs/>
        </w:rPr>
        <w:tab/>
      </w:r>
      <w:r w:rsidRPr="00CC2615">
        <w:rPr>
          <w:bCs/>
        </w:rPr>
        <w:tab/>
      </w:r>
      <w:r>
        <w:rPr>
          <w:bCs/>
        </w:rPr>
        <w:t>19</w:t>
      </w:r>
      <w:r w:rsidRPr="00CC2615">
        <w:rPr>
          <w:bCs/>
        </w:rPr>
        <w:t xml:space="preserve">- </w:t>
      </w:r>
      <w:r>
        <w:rPr>
          <w:bCs/>
        </w:rPr>
        <w:t>23</w:t>
      </w:r>
      <w:r w:rsidRPr="00CC2615">
        <w:rPr>
          <w:bCs/>
        </w:rPr>
        <w:t xml:space="preserve"> </w:t>
      </w:r>
      <w:r>
        <w:rPr>
          <w:bCs/>
        </w:rPr>
        <w:t>May</w:t>
      </w:r>
      <w:r w:rsidRPr="00CC2615">
        <w:rPr>
          <w:bCs/>
        </w:rPr>
        <w:t xml:space="preserve"> 2025</w:t>
      </w:r>
      <w:r w:rsidRPr="00CC2615">
        <w:rPr>
          <w:bCs/>
        </w:rPr>
        <w:tab/>
      </w:r>
      <w:r w:rsidRPr="00CC2615">
        <w:rPr>
          <w:bCs/>
        </w:rPr>
        <w:tab/>
      </w:r>
      <w:r>
        <w:rPr>
          <w:bCs/>
        </w:rPr>
        <w:t>Malta</w:t>
      </w:r>
      <w:r w:rsidRPr="00CC2615">
        <w:rPr>
          <w:bCs/>
        </w:rPr>
        <w:t xml:space="preserve">, </w:t>
      </w:r>
      <w:r>
        <w:rPr>
          <w:bCs/>
        </w:rPr>
        <w:t>MT</w:t>
      </w:r>
    </w:p>
    <w:p w14:paraId="3EC1A242" w14:textId="14B3C19C" w:rsidR="00320A1C" w:rsidRDefault="00320A1C" w:rsidP="00320A1C">
      <w:pPr>
        <w:spacing w:after="120"/>
        <w:rPr>
          <w:bCs/>
        </w:rPr>
      </w:pPr>
      <w:r w:rsidRPr="00CC2615">
        <w:rPr>
          <w:bCs/>
        </w:rPr>
        <w:t>TSG-RAN WG3 Meeting RAN3#12</w:t>
      </w:r>
      <w:r>
        <w:rPr>
          <w:bCs/>
        </w:rPr>
        <w:t>9</w:t>
      </w:r>
      <w:r w:rsidRPr="00CC2615">
        <w:rPr>
          <w:bCs/>
        </w:rPr>
        <w:tab/>
      </w:r>
      <w:r w:rsidRPr="00CC2615">
        <w:rPr>
          <w:bCs/>
        </w:rPr>
        <w:tab/>
      </w:r>
      <w:r w:rsidRPr="00CC2615">
        <w:rPr>
          <w:bCs/>
        </w:rPr>
        <w:tab/>
      </w:r>
      <w:r>
        <w:rPr>
          <w:bCs/>
        </w:rPr>
        <w:t>25</w:t>
      </w:r>
      <w:r w:rsidRPr="00CC2615">
        <w:rPr>
          <w:bCs/>
        </w:rPr>
        <w:t xml:space="preserve">- </w:t>
      </w:r>
      <w:r>
        <w:rPr>
          <w:bCs/>
        </w:rPr>
        <w:t>29</w:t>
      </w:r>
      <w:r w:rsidRPr="00CC2615">
        <w:rPr>
          <w:bCs/>
        </w:rPr>
        <w:t xml:space="preserve"> </w:t>
      </w:r>
      <w:r>
        <w:rPr>
          <w:bCs/>
        </w:rPr>
        <w:t>Aug</w:t>
      </w:r>
      <w:r w:rsidRPr="00CC2615">
        <w:rPr>
          <w:bCs/>
        </w:rPr>
        <w:t xml:space="preserve"> 2025</w:t>
      </w:r>
      <w:r w:rsidRPr="00CC2615">
        <w:rPr>
          <w:bCs/>
        </w:rPr>
        <w:tab/>
      </w:r>
      <w:r w:rsidRPr="00CC2615">
        <w:rPr>
          <w:bCs/>
        </w:rPr>
        <w:tab/>
      </w:r>
      <w:r>
        <w:rPr>
          <w:bCs/>
        </w:rPr>
        <w:t>Bangalore</w:t>
      </w:r>
      <w:r w:rsidRPr="00CC2615">
        <w:rPr>
          <w:bCs/>
        </w:rPr>
        <w:t xml:space="preserve">, </w:t>
      </w:r>
      <w:r>
        <w:rPr>
          <w:bCs/>
        </w:rPr>
        <w:t>IN</w:t>
      </w:r>
    </w:p>
    <w:p w14:paraId="54A8F0C6" w14:textId="0190BF49" w:rsidR="00CC2615" w:rsidRPr="00CC2615" w:rsidRDefault="00CC2615" w:rsidP="00CC2615">
      <w:pPr>
        <w:spacing w:after="120"/>
        <w:rPr>
          <w:bCs/>
        </w:rPr>
      </w:pPr>
    </w:p>
    <w:p w14:paraId="7EBDDBDF" w14:textId="77777777" w:rsidR="00CC2615" w:rsidRPr="00CC2615" w:rsidRDefault="00CC2615" w:rsidP="009E3B25">
      <w:pPr>
        <w:spacing w:after="120"/>
        <w:rPr>
          <w:bCs/>
        </w:rPr>
      </w:pPr>
    </w:p>
    <w:sectPr w:rsidR="00CC2615" w:rsidRPr="00CC26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9769F" w14:textId="77777777" w:rsidR="001B762B" w:rsidRDefault="001B762B">
      <w:r>
        <w:separator/>
      </w:r>
    </w:p>
  </w:endnote>
  <w:endnote w:type="continuationSeparator" w:id="0">
    <w:p w14:paraId="7C484788" w14:textId="77777777" w:rsidR="001B762B" w:rsidRDefault="001B762B">
      <w:r>
        <w:continuationSeparator/>
      </w:r>
    </w:p>
  </w:endnote>
  <w:endnote w:type="continuationNotice" w:id="1">
    <w:p w14:paraId="54C9AEEF" w14:textId="77777777" w:rsidR="001B762B" w:rsidRDefault="001B7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098E6" w14:textId="77777777" w:rsidR="001B762B" w:rsidRDefault="001B762B">
      <w:r>
        <w:separator/>
      </w:r>
    </w:p>
  </w:footnote>
  <w:footnote w:type="continuationSeparator" w:id="0">
    <w:p w14:paraId="62074331" w14:textId="77777777" w:rsidR="001B762B" w:rsidRDefault="001B762B">
      <w:r>
        <w:continuationSeparator/>
      </w:r>
    </w:p>
  </w:footnote>
  <w:footnote w:type="continuationNotice" w:id="1">
    <w:p w14:paraId="42CC032A" w14:textId="77777777" w:rsidR="001B762B" w:rsidRDefault="001B76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2555B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17EA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85A4A"/>
    <w:rsid w:val="00090A63"/>
    <w:rsid w:val="00094C87"/>
    <w:rsid w:val="000A6ACA"/>
    <w:rsid w:val="000C0042"/>
    <w:rsid w:val="000C0D50"/>
    <w:rsid w:val="000C194B"/>
    <w:rsid w:val="000C2036"/>
    <w:rsid w:val="000C26DD"/>
    <w:rsid w:val="000C3388"/>
    <w:rsid w:val="000C39EF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69CB"/>
    <w:rsid w:val="00147377"/>
    <w:rsid w:val="0014742A"/>
    <w:rsid w:val="00152407"/>
    <w:rsid w:val="00155705"/>
    <w:rsid w:val="001578F2"/>
    <w:rsid w:val="00161F53"/>
    <w:rsid w:val="00170519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4463"/>
    <w:rsid w:val="001A52C4"/>
    <w:rsid w:val="001B1CF0"/>
    <w:rsid w:val="001B2490"/>
    <w:rsid w:val="001B3061"/>
    <w:rsid w:val="001B762B"/>
    <w:rsid w:val="001C3AA1"/>
    <w:rsid w:val="001C5487"/>
    <w:rsid w:val="001C5FDD"/>
    <w:rsid w:val="001C6099"/>
    <w:rsid w:val="001D301C"/>
    <w:rsid w:val="001D31EC"/>
    <w:rsid w:val="001D3581"/>
    <w:rsid w:val="001D4D48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085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2C36"/>
    <w:rsid w:val="002674CF"/>
    <w:rsid w:val="00270B95"/>
    <w:rsid w:val="00271204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D49F0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0A1C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2827"/>
    <w:rsid w:val="0034444E"/>
    <w:rsid w:val="00352216"/>
    <w:rsid w:val="00352913"/>
    <w:rsid w:val="00352BF3"/>
    <w:rsid w:val="003624EA"/>
    <w:rsid w:val="0037158E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2563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E78E7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3EBD"/>
    <w:rsid w:val="00434268"/>
    <w:rsid w:val="0045347A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4D5E"/>
    <w:rsid w:val="004852F4"/>
    <w:rsid w:val="004901B9"/>
    <w:rsid w:val="004943E5"/>
    <w:rsid w:val="00494C37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4A9B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47269"/>
    <w:rsid w:val="005563F2"/>
    <w:rsid w:val="00556F10"/>
    <w:rsid w:val="00562B9D"/>
    <w:rsid w:val="005640C3"/>
    <w:rsid w:val="005667D8"/>
    <w:rsid w:val="0056686D"/>
    <w:rsid w:val="00571ECB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285D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2BA"/>
    <w:rsid w:val="005F7E86"/>
    <w:rsid w:val="0060766D"/>
    <w:rsid w:val="006079DB"/>
    <w:rsid w:val="00610325"/>
    <w:rsid w:val="00611454"/>
    <w:rsid w:val="00614C0C"/>
    <w:rsid w:val="0061618E"/>
    <w:rsid w:val="00617805"/>
    <w:rsid w:val="00621A9A"/>
    <w:rsid w:val="00624364"/>
    <w:rsid w:val="00625F54"/>
    <w:rsid w:val="006260A9"/>
    <w:rsid w:val="0062626D"/>
    <w:rsid w:val="006279F2"/>
    <w:rsid w:val="0063610E"/>
    <w:rsid w:val="00637669"/>
    <w:rsid w:val="00640803"/>
    <w:rsid w:val="0064279C"/>
    <w:rsid w:val="0064351C"/>
    <w:rsid w:val="00647585"/>
    <w:rsid w:val="0066134B"/>
    <w:rsid w:val="00663B5C"/>
    <w:rsid w:val="00665E8A"/>
    <w:rsid w:val="00670729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A1D36"/>
    <w:rsid w:val="006A6CA1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07377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7E4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9D2"/>
    <w:rsid w:val="00876A59"/>
    <w:rsid w:val="00880339"/>
    <w:rsid w:val="00884FCF"/>
    <w:rsid w:val="008872DB"/>
    <w:rsid w:val="00890A1E"/>
    <w:rsid w:val="008944A5"/>
    <w:rsid w:val="00894C2A"/>
    <w:rsid w:val="00896AC0"/>
    <w:rsid w:val="00896F23"/>
    <w:rsid w:val="00897395"/>
    <w:rsid w:val="008A36E5"/>
    <w:rsid w:val="008A39C9"/>
    <w:rsid w:val="008A7969"/>
    <w:rsid w:val="008B404F"/>
    <w:rsid w:val="008B60B2"/>
    <w:rsid w:val="008B6614"/>
    <w:rsid w:val="008C2E84"/>
    <w:rsid w:val="008C3372"/>
    <w:rsid w:val="008C5D1B"/>
    <w:rsid w:val="008D16B7"/>
    <w:rsid w:val="008D1924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0B2A"/>
    <w:rsid w:val="00941AAF"/>
    <w:rsid w:val="00945C9F"/>
    <w:rsid w:val="00950188"/>
    <w:rsid w:val="0095159A"/>
    <w:rsid w:val="00951ED2"/>
    <w:rsid w:val="00953286"/>
    <w:rsid w:val="009541CD"/>
    <w:rsid w:val="0095492A"/>
    <w:rsid w:val="00955A5C"/>
    <w:rsid w:val="00956B58"/>
    <w:rsid w:val="009639F8"/>
    <w:rsid w:val="009658A7"/>
    <w:rsid w:val="009661A9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3B25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2DD2"/>
    <w:rsid w:val="00A248E5"/>
    <w:rsid w:val="00A25B42"/>
    <w:rsid w:val="00A25EA1"/>
    <w:rsid w:val="00A26BC4"/>
    <w:rsid w:val="00A309D6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0E2C"/>
    <w:rsid w:val="00A65F35"/>
    <w:rsid w:val="00A671ED"/>
    <w:rsid w:val="00A70DB0"/>
    <w:rsid w:val="00A71701"/>
    <w:rsid w:val="00A71D8F"/>
    <w:rsid w:val="00A71FF7"/>
    <w:rsid w:val="00A73512"/>
    <w:rsid w:val="00A7367C"/>
    <w:rsid w:val="00A73C34"/>
    <w:rsid w:val="00A75E74"/>
    <w:rsid w:val="00A76666"/>
    <w:rsid w:val="00A77C1F"/>
    <w:rsid w:val="00A81638"/>
    <w:rsid w:val="00A821BB"/>
    <w:rsid w:val="00A82A07"/>
    <w:rsid w:val="00A83FE7"/>
    <w:rsid w:val="00A85B18"/>
    <w:rsid w:val="00A85ECE"/>
    <w:rsid w:val="00A90B07"/>
    <w:rsid w:val="00A92B51"/>
    <w:rsid w:val="00A95F95"/>
    <w:rsid w:val="00A974C4"/>
    <w:rsid w:val="00AA3A3E"/>
    <w:rsid w:val="00AB2305"/>
    <w:rsid w:val="00AC4204"/>
    <w:rsid w:val="00AC6324"/>
    <w:rsid w:val="00AC6E39"/>
    <w:rsid w:val="00AC7668"/>
    <w:rsid w:val="00AD3E97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C5D2D"/>
    <w:rsid w:val="00BD27D6"/>
    <w:rsid w:val="00BD64F3"/>
    <w:rsid w:val="00BD6C2A"/>
    <w:rsid w:val="00BE19FB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3FFD"/>
    <w:rsid w:val="00C446BC"/>
    <w:rsid w:val="00C46E59"/>
    <w:rsid w:val="00C5455F"/>
    <w:rsid w:val="00C560FA"/>
    <w:rsid w:val="00C565ED"/>
    <w:rsid w:val="00C5683F"/>
    <w:rsid w:val="00C57942"/>
    <w:rsid w:val="00C61A13"/>
    <w:rsid w:val="00C64345"/>
    <w:rsid w:val="00C64F60"/>
    <w:rsid w:val="00C718CC"/>
    <w:rsid w:val="00C73006"/>
    <w:rsid w:val="00C743CD"/>
    <w:rsid w:val="00C75965"/>
    <w:rsid w:val="00C81B06"/>
    <w:rsid w:val="00C87938"/>
    <w:rsid w:val="00C879F0"/>
    <w:rsid w:val="00C93AA6"/>
    <w:rsid w:val="00CA69B6"/>
    <w:rsid w:val="00CC25DC"/>
    <w:rsid w:val="00CC2615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378D8"/>
    <w:rsid w:val="00D63862"/>
    <w:rsid w:val="00D63E7C"/>
    <w:rsid w:val="00D67005"/>
    <w:rsid w:val="00D734DC"/>
    <w:rsid w:val="00D74027"/>
    <w:rsid w:val="00D82AD2"/>
    <w:rsid w:val="00D83348"/>
    <w:rsid w:val="00D83451"/>
    <w:rsid w:val="00D83A48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07DE"/>
    <w:rsid w:val="00E970E4"/>
    <w:rsid w:val="00EA24FF"/>
    <w:rsid w:val="00EA30F6"/>
    <w:rsid w:val="00EA555E"/>
    <w:rsid w:val="00EB072D"/>
    <w:rsid w:val="00EB19CE"/>
    <w:rsid w:val="00EB1B36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5D2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57360"/>
    <w:rsid w:val="00F61C85"/>
    <w:rsid w:val="00F649D7"/>
    <w:rsid w:val="00F662B9"/>
    <w:rsid w:val="00F66460"/>
    <w:rsid w:val="00F67D1B"/>
    <w:rsid w:val="00F7026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3AC4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3EEE89"/>
  <w15:docId w15:val="{A19FB2EA-93C4-4B16-B371-B2E702AC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Emphasis">
    <w:name w:val="Emphasis"/>
    <w:uiPriority w:val="20"/>
    <w:qFormat/>
    <w:rsid w:val="009E3B25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E3B25"/>
    <w:rPr>
      <w:rFonts w:ascii="Arial" w:hAnsi="Arial"/>
      <w:b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3EB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320A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ca.lunard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37DD2-0815-46C7-A73F-EFECA70E0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98DAF8-03DB-4CCD-8358-AB9955909F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6CC7BF-EE36-4914-94CE-3CC2F6642D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12</cp:revision>
  <cp:lastPrinted>2002-04-23T10:10:00Z</cp:lastPrinted>
  <dcterms:created xsi:type="dcterms:W3CDTF">2025-01-23T21:20:00Z</dcterms:created>
  <dcterms:modified xsi:type="dcterms:W3CDTF">2025-03-27T15:37:00Z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